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26E" w:rsidRPr="00DF126E" w:rsidRDefault="001E4CD9" w:rsidP="00DF126E">
      <w:pPr>
        <w:jc w:val="center"/>
        <w:rPr>
          <w:rFonts w:ascii="Arial" w:eastAsia="Times New Roman" w:hAnsi="Arial" w:cs="Arial"/>
          <w:sz w:val="20"/>
          <w:szCs w:val="20"/>
        </w:rPr>
      </w:pPr>
      <w:r>
        <w:rPr>
          <w:rFonts w:ascii="Arial" w:eastAsia="Times New Roman" w:hAnsi="Arial" w:cs="Arial"/>
          <w:b/>
          <w:bCs/>
          <w:noProof/>
          <w:sz w:val="20"/>
          <w:szCs w:val="20"/>
        </w:rPr>
        <w:drawing>
          <wp:anchor distT="36576" distB="36576" distL="36576" distR="36576" simplePos="0" relativeHeight="251658240" behindDoc="0" locked="0" layoutInCell="1" allowOverlap="1">
            <wp:simplePos x="0" y="0"/>
            <wp:positionH relativeFrom="column">
              <wp:posOffset>5286375</wp:posOffset>
            </wp:positionH>
            <wp:positionV relativeFrom="paragraph">
              <wp:posOffset>-95250</wp:posOffset>
            </wp:positionV>
            <wp:extent cx="923925" cy="857250"/>
            <wp:effectExtent l="0" t="0" r="0" b="0"/>
            <wp:wrapNone/>
            <wp:docPr id="2" name="Picture 2" descr="dodgeba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dgeballa"/>
                    <pic:cNvPicPr>
                      <a:picLocks noChangeAspect="1" noChangeArrowheads="1"/>
                    </pic:cNvPicPr>
                  </pic:nvPicPr>
                  <pic:blipFill>
                    <a:blip r:embed="rId4"/>
                    <a:srcRect/>
                    <a:stretch>
                      <a:fillRect/>
                    </a:stretch>
                  </pic:blipFill>
                  <pic:spPr bwMode="auto">
                    <a:xfrm>
                      <a:off x="0" y="0"/>
                      <a:ext cx="923925" cy="857250"/>
                    </a:xfrm>
                    <a:prstGeom prst="rect">
                      <a:avLst/>
                    </a:prstGeom>
                    <a:noFill/>
                    <a:ln w="9525" algn="in">
                      <a:noFill/>
                      <a:miter lim="800000"/>
                      <a:headEnd/>
                      <a:tailEnd/>
                    </a:ln>
                    <a:effectLst/>
                  </pic:spPr>
                </pic:pic>
              </a:graphicData>
            </a:graphic>
          </wp:anchor>
        </w:drawing>
      </w:r>
      <w:r w:rsidR="00DF126E" w:rsidRPr="00DF126E">
        <w:rPr>
          <w:rFonts w:ascii="Arial" w:eastAsia="Times New Roman" w:hAnsi="Arial" w:cs="Arial"/>
          <w:b/>
          <w:bCs/>
          <w:sz w:val="20"/>
          <w:szCs w:val="20"/>
        </w:rPr>
        <w:t>Illini West High School </w:t>
      </w:r>
    </w:p>
    <w:p w:rsidR="00DF126E" w:rsidRPr="00DF126E" w:rsidRDefault="00DF126E" w:rsidP="00DF126E">
      <w:pPr>
        <w:jc w:val="center"/>
        <w:rPr>
          <w:rFonts w:ascii="Arial" w:eastAsia="Times New Roman" w:hAnsi="Arial" w:cs="Arial"/>
          <w:sz w:val="20"/>
          <w:szCs w:val="20"/>
        </w:rPr>
      </w:pPr>
      <w:r w:rsidRPr="00DF126E">
        <w:rPr>
          <w:rFonts w:ascii="Arial" w:eastAsia="Times New Roman" w:hAnsi="Arial" w:cs="Arial"/>
          <w:b/>
          <w:bCs/>
          <w:sz w:val="20"/>
          <w:szCs w:val="20"/>
        </w:rPr>
        <w:t>Future Business Leaders of America</w:t>
      </w:r>
    </w:p>
    <w:p w:rsidR="00DF126E" w:rsidRPr="00DF126E" w:rsidRDefault="00DF126E" w:rsidP="00DF126E">
      <w:pPr>
        <w:jc w:val="center"/>
        <w:rPr>
          <w:rFonts w:ascii="Arial" w:eastAsia="Times New Roman" w:hAnsi="Arial" w:cs="Arial"/>
          <w:sz w:val="20"/>
          <w:szCs w:val="20"/>
        </w:rPr>
      </w:pPr>
      <w:proofErr w:type="gramStart"/>
      <w:r w:rsidRPr="00DF126E">
        <w:rPr>
          <w:rFonts w:ascii="Arial" w:eastAsia="Times New Roman" w:hAnsi="Arial" w:cs="Arial"/>
          <w:b/>
          <w:bCs/>
          <w:sz w:val="20"/>
          <w:szCs w:val="20"/>
        </w:rPr>
        <w:t>invites</w:t>
      </w:r>
      <w:proofErr w:type="gramEnd"/>
      <w:r w:rsidRPr="00DF126E">
        <w:rPr>
          <w:rFonts w:ascii="Arial" w:eastAsia="Times New Roman" w:hAnsi="Arial" w:cs="Arial"/>
          <w:b/>
          <w:bCs/>
          <w:sz w:val="20"/>
          <w:szCs w:val="20"/>
        </w:rPr>
        <w:t xml:space="preserve"> you to participate in the</w:t>
      </w:r>
    </w:p>
    <w:p w:rsidR="00DF126E" w:rsidRPr="00DF126E" w:rsidRDefault="00DF126E" w:rsidP="00DF126E">
      <w:pPr>
        <w:jc w:val="center"/>
        <w:rPr>
          <w:rFonts w:ascii="Arial" w:eastAsia="Times New Roman" w:hAnsi="Arial" w:cs="Arial"/>
          <w:sz w:val="36"/>
          <w:szCs w:val="36"/>
        </w:rPr>
      </w:pPr>
      <w:r w:rsidRPr="00DF126E">
        <w:rPr>
          <w:rFonts w:ascii="Arial" w:eastAsia="Times New Roman" w:hAnsi="Arial" w:cs="Arial"/>
          <w:b/>
          <w:bCs/>
          <w:sz w:val="36"/>
          <w:szCs w:val="36"/>
        </w:rPr>
        <w:t>3rd Annual Spring Dodge Ball Tournament</w:t>
      </w:r>
    </w:p>
    <w:p w:rsidR="00DF126E" w:rsidRPr="00DF126E" w:rsidRDefault="00DF126E" w:rsidP="00DF126E">
      <w:pPr>
        <w:jc w:val="center"/>
        <w:rPr>
          <w:rFonts w:ascii="Arial" w:eastAsia="Times New Roman" w:hAnsi="Arial" w:cs="Arial"/>
          <w:sz w:val="20"/>
          <w:szCs w:val="20"/>
        </w:rPr>
      </w:pPr>
      <w:r w:rsidRPr="00DF126E">
        <w:rPr>
          <w:rFonts w:ascii="Arial" w:eastAsia="Times New Roman" w:hAnsi="Arial" w:cs="Arial"/>
          <w:b/>
          <w:bCs/>
          <w:sz w:val="20"/>
          <w:szCs w:val="20"/>
        </w:rPr>
        <w:t>Saturday, Feb. 27, 2010 @ 1 p.m. in the High School Gym</w:t>
      </w:r>
    </w:p>
    <w:p w:rsidR="00DF126E" w:rsidRPr="00DF126E" w:rsidRDefault="00DF126E" w:rsidP="00DF126E">
      <w:pPr>
        <w:rPr>
          <w:rFonts w:ascii="Arial" w:eastAsia="Times New Roman" w:hAnsi="Arial" w:cs="Arial"/>
          <w:sz w:val="20"/>
          <w:szCs w:val="20"/>
        </w:rPr>
      </w:pPr>
      <w:r w:rsidRPr="00DF126E">
        <w:rPr>
          <w:rFonts w:ascii="Arial" w:eastAsia="Times New Roman" w:hAnsi="Arial" w:cs="Arial"/>
          <w:sz w:val="20"/>
          <w:szCs w:val="20"/>
        </w:rPr>
        <w:t> </w:t>
      </w:r>
    </w:p>
    <w:p w:rsidR="00DF126E" w:rsidRPr="00DF126E" w:rsidRDefault="00DF126E" w:rsidP="00DF126E">
      <w:pPr>
        <w:jc w:val="center"/>
        <w:rPr>
          <w:rFonts w:ascii="Arial" w:eastAsia="Times New Roman" w:hAnsi="Arial" w:cs="Arial"/>
          <w:sz w:val="16"/>
          <w:szCs w:val="16"/>
        </w:rPr>
      </w:pPr>
      <w:r w:rsidRPr="00DF126E">
        <w:rPr>
          <w:rFonts w:ascii="Arial" w:eastAsia="Times New Roman" w:hAnsi="Arial" w:cs="Arial"/>
          <w:sz w:val="16"/>
          <w:szCs w:val="16"/>
        </w:rPr>
        <w:t xml:space="preserve">Play Dodge Ball for </w:t>
      </w:r>
      <w:r w:rsidRPr="00DF126E">
        <w:rPr>
          <w:rFonts w:ascii="Arial" w:eastAsia="Times New Roman" w:hAnsi="Arial" w:cs="Arial"/>
          <w:b/>
          <w:bCs/>
          <w:sz w:val="16"/>
          <w:szCs w:val="16"/>
        </w:rPr>
        <w:t>FUN</w:t>
      </w:r>
      <w:r w:rsidRPr="00DF126E">
        <w:rPr>
          <w:rFonts w:ascii="Arial" w:eastAsia="Times New Roman" w:hAnsi="Arial" w:cs="Arial"/>
          <w:sz w:val="16"/>
          <w:szCs w:val="16"/>
        </w:rPr>
        <w:t xml:space="preserve">, for </w:t>
      </w:r>
      <w:r w:rsidRPr="00DF126E">
        <w:rPr>
          <w:rFonts w:ascii="Arial" w:eastAsia="Times New Roman" w:hAnsi="Arial" w:cs="Arial"/>
          <w:b/>
          <w:bCs/>
          <w:sz w:val="16"/>
          <w:szCs w:val="16"/>
        </w:rPr>
        <w:t>PRIZES</w:t>
      </w:r>
      <w:r w:rsidRPr="00DF126E">
        <w:rPr>
          <w:rFonts w:ascii="Arial" w:eastAsia="Times New Roman" w:hAnsi="Arial" w:cs="Arial"/>
          <w:sz w:val="16"/>
          <w:szCs w:val="16"/>
        </w:rPr>
        <w:t>, and to help the</w:t>
      </w:r>
      <w:r w:rsidR="007117D4" w:rsidRPr="005F6CC1">
        <w:rPr>
          <w:rFonts w:ascii="Arial" w:eastAsia="Times New Roman" w:hAnsi="Arial" w:cs="Arial"/>
          <w:sz w:val="16"/>
          <w:szCs w:val="16"/>
        </w:rPr>
        <w:t> Illini</w:t>
      </w:r>
      <w:r w:rsidRPr="00DF126E">
        <w:rPr>
          <w:rFonts w:ascii="Arial" w:eastAsia="Times New Roman" w:hAnsi="Arial" w:cs="Arial"/>
          <w:sz w:val="16"/>
          <w:szCs w:val="16"/>
        </w:rPr>
        <w:t xml:space="preserve"> West High School FBLA chapter raise money for their state conference.</w:t>
      </w:r>
    </w:p>
    <w:p w:rsidR="00DF126E" w:rsidRPr="005F6CC1" w:rsidRDefault="00DF126E" w:rsidP="00DF126E">
      <w:pPr>
        <w:jc w:val="center"/>
        <w:rPr>
          <w:rFonts w:ascii="Arial" w:eastAsia="Times New Roman" w:hAnsi="Arial" w:cs="Arial"/>
          <w:sz w:val="18"/>
          <w:szCs w:val="18"/>
        </w:rPr>
      </w:pPr>
      <w:r w:rsidRPr="00DF126E">
        <w:rPr>
          <w:rFonts w:ascii="Arial" w:eastAsia="Times New Roman" w:hAnsi="Arial" w:cs="Arial"/>
          <w:sz w:val="18"/>
          <w:szCs w:val="18"/>
        </w:rPr>
        <w:t> </w:t>
      </w:r>
    </w:p>
    <w:p w:rsidR="00844B6B" w:rsidRPr="005F6CC1" w:rsidRDefault="00844B6B" w:rsidP="00DF126E">
      <w:pPr>
        <w:jc w:val="center"/>
        <w:rPr>
          <w:rFonts w:ascii="Arial" w:eastAsia="Times New Roman" w:hAnsi="Arial" w:cs="Arial"/>
          <w:sz w:val="18"/>
          <w:szCs w:val="18"/>
        </w:rPr>
      </w:pPr>
      <w:r w:rsidRPr="005F6CC1">
        <w:rPr>
          <w:rFonts w:ascii="Arial" w:eastAsia="Times New Roman" w:hAnsi="Arial" w:cs="Arial"/>
          <w:sz w:val="18"/>
          <w:szCs w:val="18"/>
        </w:rPr>
        <w:t>Tournament Rules and Information can be found on the Illini West High school web site at www.illiniwest.org.</w:t>
      </w:r>
    </w:p>
    <w:p w:rsidR="00844B6B" w:rsidRPr="00DF126E" w:rsidRDefault="00844B6B" w:rsidP="00DF126E">
      <w:pPr>
        <w:jc w:val="center"/>
        <w:rPr>
          <w:rFonts w:ascii="Arial" w:eastAsia="Times New Roman" w:hAnsi="Arial" w:cs="Arial"/>
          <w:sz w:val="18"/>
          <w:szCs w:val="18"/>
        </w:rPr>
      </w:pPr>
    </w:p>
    <w:p w:rsidR="00DF126E" w:rsidRPr="00DF126E" w:rsidRDefault="00DF126E" w:rsidP="00DF126E">
      <w:pPr>
        <w:jc w:val="center"/>
        <w:rPr>
          <w:rFonts w:ascii="Arial" w:eastAsia="Times New Roman" w:hAnsi="Arial" w:cs="Arial"/>
          <w:sz w:val="18"/>
          <w:szCs w:val="18"/>
        </w:rPr>
      </w:pPr>
      <w:r w:rsidRPr="00DF126E">
        <w:rPr>
          <w:rFonts w:ascii="Arial" w:eastAsia="Times New Roman" w:hAnsi="Arial" w:cs="Arial"/>
          <w:sz w:val="18"/>
          <w:szCs w:val="18"/>
        </w:rPr>
        <w:t>Cost $25.00 per team ($5 per team member)</w:t>
      </w:r>
    </w:p>
    <w:p w:rsidR="00DF126E" w:rsidRPr="00DF126E" w:rsidRDefault="00DF126E" w:rsidP="00DF126E">
      <w:pPr>
        <w:jc w:val="center"/>
        <w:rPr>
          <w:rFonts w:ascii="Arial" w:eastAsia="Times New Roman" w:hAnsi="Arial" w:cs="Arial"/>
          <w:sz w:val="18"/>
          <w:szCs w:val="18"/>
        </w:rPr>
      </w:pPr>
      <w:r w:rsidRPr="00DF126E">
        <w:rPr>
          <w:rFonts w:ascii="Arial" w:eastAsia="Times New Roman" w:hAnsi="Arial" w:cs="Arial"/>
          <w:sz w:val="18"/>
          <w:szCs w:val="18"/>
        </w:rPr>
        <w:t> </w:t>
      </w:r>
    </w:p>
    <w:p w:rsidR="00DF126E" w:rsidRPr="00DF126E" w:rsidRDefault="00DF126E" w:rsidP="00DF126E">
      <w:pPr>
        <w:rPr>
          <w:rFonts w:ascii="Arial" w:eastAsia="Times New Roman" w:hAnsi="Arial" w:cs="Arial"/>
          <w:sz w:val="16"/>
          <w:szCs w:val="16"/>
        </w:rPr>
      </w:pPr>
      <w:r w:rsidRPr="00DF126E">
        <w:rPr>
          <w:rFonts w:ascii="Arial" w:eastAsia="Times New Roman" w:hAnsi="Arial" w:cs="Arial"/>
          <w:b/>
          <w:bCs/>
          <w:sz w:val="16"/>
          <w:szCs w:val="16"/>
        </w:rPr>
        <w:t>Prize Value Awarded</w:t>
      </w:r>
      <w:r w:rsidRPr="005F6CC1">
        <w:rPr>
          <w:rFonts w:ascii="Arial" w:eastAsia="Times New Roman" w:hAnsi="Arial" w:cs="Arial"/>
          <w:b/>
          <w:bCs/>
          <w:sz w:val="16"/>
          <w:szCs w:val="16"/>
        </w:rPr>
        <w:t xml:space="preserve">: </w:t>
      </w:r>
      <w:r w:rsidRPr="00DF126E">
        <w:rPr>
          <w:rFonts w:ascii="Arial" w:eastAsia="Times New Roman" w:hAnsi="Arial" w:cs="Arial"/>
          <w:sz w:val="16"/>
          <w:szCs w:val="16"/>
        </w:rPr>
        <w:t>Prize value is based upon</w:t>
      </w:r>
      <w:r w:rsidRPr="005F6CC1">
        <w:rPr>
          <w:rFonts w:ascii="Arial" w:eastAsia="Times New Roman" w:hAnsi="Arial" w:cs="Arial"/>
          <w:sz w:val="16"/>
          <w:szCs w:val="16"/>
        </w:rPr>
        <w:t xml:space="preserve"> </w:t>
      </w:r>
      <w:r w:rsidRPr="00DF126E">
        <w:rPr>
          <w:rFonts w:ascii="Arial" w:eastAsia="Times New Roman" w:hAnsi="Arial" w:cs="Arial"/>
          <w:sz w:val="16"/>
          <w:szCs w:val="16"/>
        </w:rPr>
        <w:t>a minimum of ten paid teams participating. If ten or less teams pay, prize value is not guaranteed.</w:t>
      </w:r>
    </w:p>
    <w:p w:rsidR="00DF126E" w:rsidRPr="00DF126E" w:rsidRDefault="00DF126E" w:rsidP="00DF126E">
      <w:pPr>
        <w:jc w:val="center"/>
        <w:rPr>
          <w:rFonts w:ascii="Arial" w:eastAsia="Times New Roman" w:hAnsi="Arial" w:cs="Arial"/>
          <w:sz w:val="16"/>
          <w:szCs w:val="16"/>
        </w:rPr>
      </w:pPr>
      <w:r w:rsidRPr="00DF126E">
        <w:rPr>
          <w:rFonts w:ascii="Arial" w:eastAsia="Times New Roman" w:hAnsi="Arial" w:cs="Arial"/>
          <w:sz w:val="16"/>
          <w:szCs w:val="16"/>
        </w:rPr>
        <w:t> </w:t>
      </w:r>
    </w:p>
    <w:p w:rsidR="00DF126E" w:rsidRPr="00DF126E" w:rsidRDefault="00DF126E" w:rsidP="00DF126E">
      <w:pPr>
        <w:jc w:val="center"/>
        <w:rPr>
          <w:rFonts w:ascii="Arial" w:eastAsia="Times New Roman" w:hAnsi="Arial" w:cs="Arial"/>
          <w:sz w:val="16"/>
          <w:szCs w:val="16"/>
        </w:rPr>
      </w:pPr>
      <w:r w:rsidRPr="00DF126E">
        <w:rPr>
          <w:rFonts w:ascii="Arial" w:eastAsia="Times New Roman" w:hAnsi="Arial" w:cs="Arial"/>
          <w:sz w:val="16"/>
          <w:szCs w:val="16"/>
        </w:rPr>
        <w:t> </w:t>
      </w:r>
      <w:r w:rsidRPr="00DF126E">
        <w:rPr>
          <w:rFonts w:ascii="Arial" w:eastAsia="Times New Roman" w:hAnsi="Arial" w:cs="Arial"/>
          <w:b/>
          <w:bCs/>
          <w:sz w:val="16"/>
          <w:szCs w:val="16"/>
        </w:rPr>
        <w:t xml:space="preserve">1st Place: </w:t>
      </w:r>
      <w:r w:rsidRPr="00DF126E">
        <w:rPr>
          <w:rFonts w:ascii="Arial" w:eastAsia="Times New Roman" w:hAnsi="Arial" w:cs="Arial"/>
          <w:sz w:val="16"/>
          <w:szCs w:val="16"/>
        </w:rPr>
        <w:t>$100 per team</w:t>
      </w:r>
    </w:p>
    <w:p w:rsidR="00DF126E" w:rsidRPr="00DF126E" w:rsidRDefault="00DF126E" w:rsidP="00DF126E">
      <w:pPr>
        <w:jc w:val="center"/>
        <w:rPr>
          <w:rFonts w:ascii="Arial" w:eastAsia="Times New Roman" w:hAnsi="Arial" w:cs="Arial"/>
          <w:sz w:val="16"/>
          <w:szCs w:val="16"/>
        </w:rPr>
      </w:pPr>
      <w:r w:rsidRPr="00DF126E">
        <w:rPr>
          <w:rFonts w:ascii="Arial" w:eastAsia="Times New Roman" w:hAnsi="Arial" w:cs="Arial"/>
          <w:b/>
          <w:bCs/>
          <w:sz w:val="16"/>
          <w:szCs w:val="16"/>
        </w:rPr>
        <w:t xml:space="preserve">2nd Place: </w:t>
      </w:r>
      <w:r w:rsidRPr="00DF126E">
        <w:rPr>
          <w:rFonts w:ascii="Arial" w:eastAsia="Times New Roman" w:hAnsi="Arial" w:cs="Arial"/>
          <w:sz w:val="16"/>
          <w:szCs w:val="16"/>
        </w:rPr>
        <w:t>$50 per team</w:t>
      </w:r>
    </w:p>
    <w:p w:rsidR="00DF126E" w:rsidRPr="005F6CC1" w:rsidRDefault="00DF126E" w:rsidP="00DF126E">
      <w:pPr>
        <w:jc w:val="center"/>
        <w:rPr>
          <w:rFonts w:ascii="Arial" w:eastAsia="Times New Roman" w:hAnsi="Arial" w:cs="Arial"/>
          <w:sz w:val="16"/>
          <w:szCs w:val="16"/>
        </w:rPr>
      </w:pPr>
      <w:r w:rsidRPr="00DF126E">
        <w:rPr>
          <w:rFonts w:ascii="Arial" w:eastAsia="Times New Roman" w:hAnsi="Arial" w:cs="Arial"/>
          <w:b/>
          <w:bCs/>
          <w:sz w:val="16"/>
          <w:szCs w:val="16"/>
        </w:rPr>
        <w:t xml:space="preserve">3rd Place: </w:t>
      </w:r>
      <w:r w:rsidRPr="00DF126E">
        <w:rPr>
          <w:rFonts w:ascii="Arial" w:eastAsia="Times New Roman" w:hAnsi="Arial" w:cs="Arial"/>
          <w:sz w:val="16"/>
          <w:szCs w:val="16"/>
        </w:rPr>
        <w:t>$25 per team</w:t>
      </w:r>
    </w:p>
    <w:p w:rsidR="00DF126E" w:rsidRPr="005F6CC1" w:rsidRDefault="00DF126E" w:rsidP="00DF126E">
      <w:pPr>
        <w:jc w:val="center"/>
        <w:rPr>
          <w:rFonts w:ascii="Arial" w:eastAsia="Times New Roman" w:hAnsi="Arial" w:cs="Arial"/>
          <w:sz w:val="18"/>
          <w:szCs w:val="18"/>
        </w:rPr>
      </w:pPr>
    </w:p>
    <w:p w:rsidR="00DF126E" w:rsidRPr="005F6CC1" w:rsidRDefault="00DF126E" w:rsidP="00DF126E">
      <w:pPr>
        <w:widowControl w:val="0"/>
        <w:rPr>
          <w:sz w:val="18"/>
          <w:szCs w:val="18"/>
        </w:rPr>
      </w:pPr>
      <w:r w:rsidRPr="005F6CC1">
        <w:rPr>
          <w:sz w:val="18"/>
          <w:szCs w:val="18"/>
        </w:rPr>
        <w:t xml:space="preserve">The cost of play is a fee of $25.00 </w:t>
      </w:r>
      <w:proofErr w:type="gramStart"/>
      <w:r w:rsidRPr="005F6CC1">
        <w:rPr>
          <w:sz w:val="18"/>
          <w:szCs w:val="18"/>
        </w:rPr>
        <w:t>per  team</w:t>
      </w:r>
      <w:proofErr w:type="gramEnd"/>
      <w:r w:rsidRPr="005F6CC1">
        <w:rPr>
          <w:sz w:val="18"/>
          <w:szCs w:val="18"/>
        </w:rPr>
        <w:t xml:space="preserve"> or $5.00 per person. Spectator admission will be $2.00 per person.  Registration will be accepted until </w:t>
      </w:r>
      <w:r w:rsidRPr="005F6CC1">
        <w:rPr>
          <w:b/>
          <w:bCs/>
          <w:sz w:val="18"/>
          <w:szCs w:val="18"/>
        </w:rPr>
        <w:t>Feb. 19, 2010</w:t>
      </w:r>
      <w:r w:rsidRPr="005F6CC1">
        <w:rPr>
          <w:sz w:val="18"/>
          <w:szCs w:val="18"/>
        </w:rPr>
        <w:t xml:space="preserve">.  Each team will be assigned a play time after Feb. 23, 2010. </w:t>
      </w:r>
      <w:r w:rsidRPr="005F6CC1">
        <w:rPr>
          <w:b/>
          <w:bCs/>
          <w:i/>
          <w:iCs/>
          <w:sz w:val="18"/>
          <w:szCs w:val="18"/>
        </w:rPr>
        <w:t>Please be sure each participant/</w:t>
      </w:r>
      <w:proofErr w:type="gramStart"/>
      <w:r w:rsidRPr="005F6CC1">
        <w:rPr>
          <w:b/>
          <w:bCs/>
          <w:i/>
          <w:iCs/>
          <w:sz w:val="18"/>
          <w:szCs w:val="18"/>
        </w:rPr>
        <w:t>parent  signs</w:t>
      </w:r>
      <w:proofErr w:type="gramEnd"/>
      <w:r w:rsidRPr="005F6CC1">
        <w:rPr>
          <w:b/>
          <w:bCs/>
          <w:i/>
          <w:iCs/>
          <w:sz w:val="18"/>
          <w:szCs w:val="18"/>
        </w:rPr>
        <w:t xml:space="preserve"> this form for </w:t>
      </w:r>
      <w:r w:rsidRPr="005F6CC1">
        <w:rPr>
          <w:b/>
          <w:bCs/>
          <w:i/>
          <w:iCs/>
          <w:sz w:val="18"/>
          <w:szCs w:val="18"/>
          <w:u w:val="single"/>
        </w:rPr>
        <w:t xml:space="preserve">each </w:t>
      </w:r>
      <w:r w:rsidRPr="005F6CC1">
        <w:rPr>
          <w:b/>
          <w:bCs/>
          <w:i/>
          <w:iCs/>
          <w:sz w:val="18"/>
          <w:szCs w:val="18"/>
        </w:rPr>
        <w:t>player.</w:t>
      </w:r>
      <w:r w:rsidRPr="005F6CC1">
        <w:rPr>
          <w:sz w:val="18"/>
          <w:szCs w:val="18"/>
        </w:rPr>
        <w:t xml:space="preserve">  You may send your team’s registration fee and this form together for convenience. </w:t>
      </w:r>
    </w:p>
    <w:p w:rsidR="00DF126E" w:rsidRPr="005F6CC1" w:rsidRDefault="00DF126E" w:rsidP="00DF126E">
      <w:pPr>
        <w:widowControl w:val="0"/>
        <w:rPr>
          <w:sz w:val="18"/>
          <w:szCs w:val="18"/>
        </w:rPr>
      </w:pPr>
    </w:p>
    <w:p w:rsidR="00DF126E" w:rsidRPr="005F6CC1" w:rsidRDefault="00DF126E" w:rsidP="00DF126E">
      <w:pPr>
        <w:widowControl w:val="0"/>
        <w:spacing w:after="60"/>
      </w:pPr>
      <w:r w:rsidRPr="005F6CC1">
        <w:t>Please Print:  Team Name: ___________________</w:t>
      </w:r>
      <w:proofErr w:type="gramStart"/>
      <w:r w:rsidRPr="005F6CC1">
        <w:t>_  Team</w:t>
      </w:r>
      <w:proofErr w:type="gramEnd"/>
      <w:r w:rsidRPr="005F6CC1">
        <w:t xml:space="preserve"> Sponsor:  _____________________________</w:t>
      </w:r>
    </w:p>
    <w:p w:rsidR="00DF126E" w:rsidRPr="005F6CC1" w:rsidRDefault="00DF126E" w:rsidP="00DF126E">
      <w:pPr>
        <w:widowControl w:val="0"/>
        <w:spacing w:after="60"/>
        <w:jc w:val="center"/>
        <w:rPr>
          <w:sz w:val="18"/>
          <w:szCs w:val="18"/>
        </w:rPr>
      </w:pPr>
      <w:r w:rsidRPr="005F6CC1">
        <w:rPr>
          <w:sz w:val="18"/>
          <w:szCs w:val="18"/>
        </w:rPr>
        <w:t>(Sponsor is required for teams with members younger than 19 and/or in IHSA sports).</w:t>
      </w:r>
    </w:p>
    <w:p w:rsidR="00844B6B" w:rsidRPr="001E4CD9" w:rsidRDefault="00844B6B" w:rsidP="00844B6B">
      <w:pPr>
        <w:spacing w:before="100" w:beforeAutospacing="1" w:after="100" w:afterAutospacing="1"/>
        <w:jc w:val="center"/>
        <w:rPr>
          <w:rFonts w:ascii="Times New Roman" w:eastAsia="Times New Roman" w:hAnsi="Times New Roman" w:cs="Times New Roman"/>
          <w:sz w:val="24"/>
          <w:szCs w:val="24"/>
        </w:rPr>
      </w:pPr>
      <w:r w:rsidRPr="001E4CD9">
        <w:rPr>
          <w:rFonts w:ascii="Arial" w:eastAsia="Times New Roman" w:hAnsi="Arial" w:cs="Arial"/>
          <w:b/>
          <w:bCs/>
          <w:sz w:val="18"/>
          <w:szCs w:val="18"/>
        </w:rPr>
        <w:t>Parent/Student Agreement to Participate</w:t>
      </w:r>
    </w:p>
    <w:p w:rsidR="00844B6B" w:rsidRPr="001E4CD9" w:rsidRDefault="00844B6B" w:rsidP="00844B6B">
      <w:pPr>
        <w:spacing w:before="100" w:beforeAutospacing="1" w:after="100" w:afterAutospacing="1"/>
        <w:rPr>
          <w:rFonts w:ascii="Times New Roman" w:eastAsia="Times New Roman" w:hAnsi="Times New Roman" w:cs="Times New Roman"/>
          <w:sz w:val="16"/>
          <w:szCs w:val="16"/>
        </w:rPr>
      </w:pPr>
      <w:r w:rsidRPr="001E4CD9">
        <w:rPr>
          <w:rFonts w:ascii="Times New Roman" w:eastAsia="Times New Roman" w:hAnsi="Times New Roman" w:cs="Times New Roman"/>
          <w:sz w:val="16"/>
          <w:szCs w:val="16"/>
        </w:rPr>
        <w:t> </w:t>
      </w:r>
      <w:r w:rsidRPr="001E4CD9">
        <w:rPr>
          <w:rFonts w:ascii="Arial" w:eastAsia="Times New Roman" w:hAnsi="Arial" w:cs="Arial"/>
          <w:sz w:val="16"/>
          <w:szCs w:val="16"/>
        </w:rPr>
        <w:t>We (parents) understand that this event is considered as a fundraising activity for the Illini West High School Future Business Leader’s of America (FBLA) chapter.  We agree to abide by the rules set aside for the tournament and regulations and policies of the hosting school as indicated in the school handbook (a copy of the handbook will be available for review upon request). It is further agreed that any misappropriate behavior will be dealt with by the appropriate authorities.  It is also agreed that participation is at one’s own will and we will not hold liable the FBLA chapter or those associated with the FBLA chapter conducting this activity or the Illini West High School District #307 school district and/or its agencies.</w:t>
      </w:r>
    </w:p>
    <w:p w:rsidR="001E4CD9" w:rsidRPr="001E4CD9" w:rsidRDefault="00DF126E" w:rsidP="001E4CD9">
      <w:pPr>
        <w:widowControl w:val="0"/>
        <w:jc w:val="center"/>
        <w:rPr>
          <w:b/>
          <w:bCs/>
          <w:sz w:val="20"/>
          <w:szCs w:val="20"/>
        </w:rPr>
      </w:pPr>
      <w:r w:rsidRPr="001E4CD9">
        <w:rPr>
          <w:sz w:val="20"/>
          <w:szCs w:val="20"/>
        </w:rPr>
        <w:t> </w:t>
      </w:r>
      <w:r w:rsidR="001E4CD9" w:rsidRPr="001E4CD9">
        <w:rPr>
          <w:b/>
          <w:bCs/>
          <w:sz w:val="20"/>
          <w:szCs w:val="20"/>
        </w:rPr>
        <w:t>*******</w:t>
      </w:r>
      <w:r w:rsidR="007117D4">
        <w:rPr>
          <w:b/>
          <w:bCs/>
          <w:sz w:val="20"/>
          <w:szCs w:val="20"/>
        </w:rPr>
        <w:t>Put an “X” by</w:t>
      </w:r>
      <w:r w:rsidR="001E4CD9" w:rsidRPr="001E4CD9">
        <w:rPr>
          <w:b/>
          <w:bCs/>
          <w:sz w:val="20"/>
          <w:szCs w:val="20"/>
        </w:rPr>
        <w:t xml:space="preserve"> your team captain. ******* </w:t>
      </w:r>
    </w:p>
    <w:p w:rsidR="001E4CD9" w:rsidRPr="001E4CD9" w:rsidRDefault="001E4CD9" w:rsidP="001E4CD9">
      <w:pPr>
        <w:widowControl w:val="0"/>
        <w:jc w:val="center"/>
        <w:rPr>
          <w:b/>
          <w:bCs/>
          <w:sz w:val="20"/>
          <w:szCs w:val="20"/>
        </w:rPr>
      </w:pPr>
      <w:r w:rsidRPr="001E4CD9">
        <w:rPr>
          <w:b/>
          <w:bCs/>
          <w:sz w:val="20"/>
          <w:szCs w:val="20"/>
        </w:rPr>
        <w:t>This person will be the point of contact in case the tournament is cancelled.</w:t>
      </w:r>
    </w:p>
    <w:p w:rsidR="001E4CD9" w:rsidRDefault="001E4CD9" w:rsidP="001E4CD9">
      <w:pPr>
        <w:widowControl w:val="0"/>
        <w:rPr>
          <w:sz w:val="18"/>
        </w:rPr>
      </w:pPr>
      <w:r>
        <w:t> </w:t>
      </w:r>
    </w:p>
    <w:p w:rsidR="00DF126E" w:rsidRDefault="00DF126E" w:rsidP="00DF126E">
      <w:pPr>
        <w:widowControl w:val="0"/>
        <w:rPr>
          <w:sz w:val="18"/>
        </w:rPr>
      </w:pPr>
    </w:p>
    <w:tbl>
      <w:tblPr>
        <w:tblStyle w:val="TableGrid"/>
        <w:tblW w:w="0" w:type="auto"/>
        <w:tblLook w:val="04A0"/>
      </w:tblPr>
      <w:tblGrid>
        <w:gridCol w:w="2628"/>
        <w:gridCol w:w="2790"/>
        <w:gridCol w:w="2700"/>
        <w:gridCol w:w="1458"/>
      </w:tblGrid>
      <w:tr w:rsidR="001E4CD9" w:rsidRPr="007F367E" w:rsidTr="001E4CD9">
        <w:tc>
          <w:tcPr>
            <w:tcW w:w="2628" w:type="dxa"/>
          </w:tcPr>
          <w:p w:rsidR="001E4CD9" w:rsidRPr="007F367E" w:rsidRDefault="001E4CD9" w:rsidP="007F367E">
            <w:pPr>
              <w:widowControl w:val="0"/>
              <w:jc w:val="center"/>
              <w:rPr>
                <w:b/>
                <w:sz w:val="28"/>
                <w:szCs w:val="28"/>
              </w:rPr>
            </w:pPr>
            <w:r w:rsidRPr="007F367E">
              <w:rPr>
                <w:b/>
                <w:sz w:val="28"/>
                <w:szCs w:val="28"/>
              </w:rPr>
              <w:t>Team Member</w:t>
            </w:r>
          </w:p>
        </w:tc>
        <w:tc>
          <w:tcPr>
            <w:tcW w:w="2790" w:type="dxa"/>
          </w:tcPr>
          <w:p w:rsidR="001E4CD9" w:rsidRPr="007F367E" w:rsidRDefault="001E4CD9" w:rsidP="007F367E">
            <w:pPr>
              <w:widowControl w:val="0"/>
              <w:jc w:val="center"/>
              <w:rPr>
                <w:b/>
                <w:sz w:val="28"/>
                <w:szCs w:val="28"/>
              </w:rPr>
            </w:pPr>
            <w:r w:rsidRPr="007F367E">
              <w:rPr>
                <w:b/>
                <w:sz w:val="28"/>
                <w:szCs w:val="28"/>
              </w:rPr>
              <w:t>Parent Signature</w:t>
            </w:r>
          </w:p>
        </w:tc>
        <w:tc>
          <w:tcPr>
            <w:tcW w:w="2700" w:type="dxa"/>
          </w:tcPr>
          <w:p w:rsidR="001E4CD9" w:rsidRPr="007F367E" w:rsidRDefault="001E4CD9" w:rsidP="007F367E">
            <w:pPr>
              <w:widowControl w:val="0"/>
              <w:jc w:val="center"/>
              <w:rPr>
                <w:b/>
                <w:sz w:val="28"/>
                <w:szCs w:val="28"/>
              </w:rPr>
            </w:pPr>
            <w:r w:rsidRPr="007F367E">
              <w:rPr>
                <w:b/>
                <w:sz w:val="28"/>
                <w:szCs w:val="28"/>
              </w:rPr>
              <w:t>Emergency Contact #</w:t>
            </w:r>
          </w:p>
        </w:tc>
        <w:tc>
          <w:tcPr>
            <w:tcW w:w="1458" w:type="dxa"/>
          </w:tcPr>
          <w:p w:rsidR="001E4CD9" w:rsidRPr="007F367E" w:rsidRDefault="001E4CD9" w:rsidP="007F367E">
            <w:pPr>
              <w:widowControl w:val="0"/>
              <w:jc w:val="center"/>
              <w:rPr>
                <w:b/>
                <w:sz w:val="28"/>
                <w:szCs w:val="28"/>
              </w:rPr>
            </w:pPr>
            <w:r w:rsidRPr="007F367E">
              <w:rPr>
                <w:b/>
                <w:sz w:val="28"/>
                <w:szCs w:val="28"/>
              </w:rPr>
              <w:t>Date</w:t>
            </w:r>
          </w:p>
        </w:tc>
      </w:tr>
      <w:tr w:rsidR="001E4CD9" w:rsidRPr="001E4CD9" w:rsidTr="001E4CD9">
        <w:tc>
          <w:tcPr>
            <w:tcW w:w="2628" w:type="dxa"/>
          </w:tcPr>
          <w:p w:rsidR="001E4CD9" w:rsidRPr="001E4CD9" w:rsidRDefault="001E4CD9" w:rsidP="00DF126E">
            <w:pPr>
              <w:widowControl w:val="0"/>
              <w:rPr>
                <w:sz w:val="28"/>
                <w:szCs w:val="28"/>
              </w:rPr>
            </w:pPr>
          </w:p>
        </w:tc>
        <w:tc>
          <w:tcPr>
            <w:tcW w:w="2790" w:type="dxa"/>
          </w:tcPr>
          <w:p w:rsidR="001E4CD9" w:rsidRPr="001E4CD9" w:rsidRDefault="001E4CD9" w:rsidP="00DF126E">
            <w:pPr>
              <w:widowControl w:val="0"/>
              <w:rPr>
                <w:sz w:val="28"/>
                <w:szCs w:val="28"/>
              </w:rPr>
            </w:pPr>
          </w:p>
        </w:tc>
        <w:tc>
          <w:tcPr>
            <w:tcW w:w="2700" w:type="dxa"/>
          </w:tcPr>
          <w:p w:rsidR="001E4CD9" w:rsidRPr="001E4CD9" w:rsidRDefault="001E4CD9" w:rsidP="00DF126E">
            <w:pPr>
              <w:widowControl w:val="0"/>
              <w:rPr>
                <w:sz w:val="28"/>
                <w:szCs w:val="28"/>
              </w:rPr>
            </w:pPr>
          </w:p>
        </w:tc>
        <w:tc>
          <w:tcPr>
            <w:tcW w:w="1458" w:type="dxa"/>
          </w:tcPr>
          <w:p w:rsidR="001E4CD9" w:rsidRPr="001E4CD9" w:rsidRDefault="001E4CD9" w:rsidP="00DF126E">
            <w:pPr>
              <w:widowControl w:val="0"/>
              <w:rPr>
                <w:sz w:val="28"/>
                <w:szCs w:val="28"/>
              </w:rPr>
            </w:pPr>
          </w:p>
        </w:tc>
      </w:tr>
      <w:tr w:rsidR="001E4CD9" w:rsidRPr="001E4CD9" w:rsidTr="001E4CD9">
        <w:tc>
          <w:tcPr>
            <w:tcW w:w="2628" w:type="dxa"/>
          </w:tcPr>
          <w:p w:rsidR="001E4CD9" w:rsidRPr="001E4CD9" w:rsidRDefault="001E4CD9" w:rsidP="00DF126E">
            <w:pPr>
              <w:widowControl w:val="0"/>
              <w:rPr>
                <w:sz w:val="28"/>
                <w:szCs w:val="28"/>
              </w:rPr>
            </w:pPr>
          </w:p>
        </w:tc>
        <w:tc>
          <w:tcPr>
            <w:tcW w:w="2790" w:type="dxa"/>
          </w:tcPr>
          <w:p w:rsidR="001E4CD9" w:rsidRPr="001E4CD9" w:rsidRDefault="001E4CD9" w:rsidP="00DF126E">
            <w:pPr>
              <w:widowControl w:val="0"/>
              <w:rPr>
                <w:sz w:val="28"/>
                <w:szCs w:val="28"/>
              </w:rPr>
            </w:pPr>
          </w:p>
        </w:tc>
        <w:tc>
          <w:tcPr>
            <w:tcW w:w="2700" w:type="dxa"/>
          </w:tcPr>
          <w:p w:rsidR="001E4CD9" w:rsidRPr="001E4CD9" w:rsidRDefault="001E4CD9" w:rsidP="00DF126E">
            <w:pPr>
              <w:widowControl w:val="0"/>
              <w:rPr>
                <w:sz w:val="28"/>
                <w:szCs w:val="28"/>
              </w:rPr>
            </w:pPr>
          </w:p>
        </w:tc>
        <w:tc>
          <w:tcPr>
            <w:tcW w:w="1458" w:type="dxa"/>
          </w:tcPr>
          <w:p w:rsidR="001E4CD9" w:rsidRPr="001E4CD9" w:rsidRDefault="001E4CD9" w:rsidP="00DF126E">
            <w:pPr>
              <w:widowControl w:val="0"/>
              <w:rPr>
                <w:sz w:val="28"/>
                <w:szCs w:val="28"/>
              </w:rPr>
            </w:pPr>
          </w:p>
        </w:tc>
      </w:tr>
      <w:tr w:rsidR="001E4CD9" w:rsidRPr="001E4CD9" w:rsidTr="001E4CD9">
        <w:tc>
          <w:tcPr>
            <w:tcW w:w="2628" w:type="dxa"/>
          </w:tcPr>
          <w:p w:rsidR="001E4CD9" w:rsidRPr="001E4CD9" w:rsidRDefault="001E4CD9" w:rsidP="00DF126E">
            <w:pPr>
              <w:widowControl w:val="0"/>
              <w:rPr>
                <w:sz w:val="28"/>
                <w:szCs w:val="28"/>
              </w:rPr>
            </w:pPr>
          </w:p>
        </w:tc>
        <w:tc>
          <w:tcPr>
            <w:tcW w:w="2790" w:type="dxa"/>
          </w:tcPr>
          <w:p w:rsidR="001E4CD9" w:rsidRPr="001E4CD9" w:rsidRDefault="001E4CD9" w:rsidP="00DF126E">
            <w:pPr>
              <w:widowControl w:val="0"/>
              <w:rPr>
                <w:sz w:val="28"/>
                <w:szCs w:val="28"/>
              </w:rPr>
            </w:pPr>
          </w:p>
        </w:tc>
        <w:tc>
          <w:tcPr>
            <w:tcW w:w="2700" w:type="dxa"/>
          </w:tcPr>
          <w:p w:rsidR="001E4CD9" w:rsidRPr="001E4CD9" w:rsidRDefault="001E4CD9" w:rsidP="00DF126E">
            <w:pPr>
              <w:widowControl w:val="0"/>
              <w:rPr>
                <w:sz w:val="28"/>
                <w:szCs w:val="28"/>
              </w:rPr>
            </w:pPr>
          </w:p>
        </w:tc>
        <w:tc>
          <w:tcPr>
            <w:tcW w:w="1458" w:type="dxa"/>
          </w:tcPr>
          <w:p w:rsidR="001E4CD9" w:rsidRPr="001E4CD9" w:rsidRDefault="001E4CD9" w:rsidP="00DF126E">
            <w:pPr>
              <w:widowControl w:val="0"/>
              <w:rPr>
                <w:sz w:val="28"/>
                <w:szCs w:val="28"/>
              </w:rPr>
            </w:pPr>
          </w:p>
        </w:tc>
      </w:tr>
      <w:tr w:rsidR="001E4CD9" w:rsidRPr="001E4CD9" w:rsidTr="001E4CD9">
        <w:tc>
          <w:tcPr>
            <w:tcW w:w="2628" w:type="dxa"/>
          </w:tcPr>
          <w:p w:rsidR="001E4CD9" w:rsidRPr="001E4CD9" w:rsidRDefault="001E4CD9" w:rsidP="00DF126E">
            <w:pPr>
              <w:widowControl w:val="0"/>
              <w:rPr>
                <w:sz w:val="28"/>
                <w:szCs w:val="28"/>
              </w:rPr>
            </w:pPr>
          </w:p>
        </w:tc>
        <w:tc>
          <w:tcPr>
            <w:tcW w:w="2790" w:type="dxa"/>
          </w:tcPr>
          <w:p w:rsidR="001E4CD9" w:rsidRPr="001E4CD9" w:rsidRDefault="001E4CD9" w:rsidP="00DF126E">
            <w:pPr>
              <w:widowControl w:val="0"/>
              <w:rPr>
                <w:sz w:val="28"/>
                <w:szCs w:val="28"/>
              </w:rPr>
            </w:pPr>
          </w:p>
        </w:tc>
        <w:tc>
          <w:tcPr>
            <w:tcW w:w="2700" w:type="dxa"/>
          </w:tcPr>
          <w:p w:rsidR="001E4CD9" w:rsidRPr="001E4CD9" w:rsidRDefault="001E4CD9" w:rsidP="00DF126E">
            <w:pPr>
              <w:widowControl w:val="0"/>
              <w:rPr>
                <w:sz w:val="28"/>
                <w:szCs w:val="28"/>
              </w:rPr>
            </w:pPr>
          </w:p>
        </w:tc>
        <w:tc>
          <w:tcPr>
            <w:tcW w:w="1458" w:type="dxa"/>
          </w:tcPr>
          <w:p w:rsidR="001E4CD9" w:rsidRPr="001E4CD9" w:rsidRDefault="001E4CD9" w:rsidP="00DF126E">
            <w:pPr>
              <w:widowControl w:val="0"/>
              <w:rPr>
                <w:sz w:val="28"/>
                <w:szCs w:val="28"/>
              </w:rPr>
            </w:pPr>
          </w:p>
        </w:tc>
      </w:tr>
      <w:tr w:rsidR="001E4CD9" w:rsidRPr="001E4CD9" w:rsidTr="001E4CD9">
        <w:tc>
          <w:tcPr>
            <w:tcW w:w="2628" w:type="dxa"/>
          </w:tcPr>
          <w:p w:rsidR="001E4CD9" w:rsidRPr="001E4CD9" w:rsidRDefault="001E4CD9" w:rsidP="00DF126E">
            <w:pPr>
              <w:widowControl w:val="0"/>
              <w:rPr>
                <w:sz w:val="28"/>
                <w:szCs w:val="28"/>
              </w:rPr>
            </w:pPr>
          </w:p>
        </w:tc>
        <w:tc>
          <w:tcPr>
            <w:tcW w:w="2790" w:type="dxa"/>
          </w:tcPr>
          <w:p w:rsidR="001E4CD9" w:rsidRPr="001E4CD9" w:rsidRDefault="001E4CD9" w:rsidP="00DF126E">
            <w:pPr>
              <w:widowControl w:val="0"/>
              <w:rPr>
                <w:sz w:val="28"/>
                <w:szCs w:val="28"/>
              </w:rPr>
            </w:pPr>
          </w:p>
        </w:tc>
        <w:tc>
          <w:tcPr>
            <w:tcW w:w="2700" w:type="dxa"/>
          </w:tcPr>
          <w:p w:rsidR="001E4CD9" w:rsidRPr="001E4CD9" w:rsidRDefault="001E4CD9" w:rsidP="00DF126E">
            <w:pPr>
              <w:widowControl w:val="0"/>
              <w:rPr>
                <w:sz w:val="28"/>
                <w:szCs w:val="28"/>
              </w:rPr>
            </w:pPr>
          </w:p>
        </w:tc>
        <w:tc>
          <w:tcPr>
            <w:tcW w:w="1458" w:type="dxa"/>
          </w:tcPr>
          <w:p w:rsidR="001E4CD9" w:rsidRPr="001E4CD9" w:rsidRDefault="001E4CD9" w:rsidP="00DF126E">
            <w:pPr>
              <w:widowControl w:val="0"/>
              <w:rPr>
                <w:sz w:val="28"/>
                <w:szCs w:val="28"/>
              </w:rPr>
            </w:pPr>
          </w:p>
        </w:tc>
      </w:tr>
    </w:tbl>
    <w:p w:rsidR="001E4CD9" w:rsidRDefault="001E4CD9" w:rsidP="00DF126E">
      <w:pPr>
        <w:widowControl w:val="0"/>
        <w:rPr>
          <w:sz w:val="18"/>
        </w:rPr>
      </w:pPr>
    </w:p>
    <w:p w:rsidR="001E4CD9" w:rsidRDefault="001E4CD9" w:rsidP="001E4CD9">
      <w:pPr>
        <w:pStyle w:val="msoaddress"/>
        <w:widowControl w:val="0"/>
      </w:pPr>
    </w:p>
    <w:p w:rsidR="001E4CD9" w:rsidRDefault="001E4CD9" w:rsidP="007117D4">
      <w:pPr>
        <w:pStyle w:val="msoaddress"/>
        <w:widowControl w:val="0"/>
        <w:jc w:val="center"/>
      </w:pPr>
      <w:r>
        <w:t xml:space="preserve">Send payment and registration by </w:t>
      </w:r>
      <w:r>
        <w:rPr>
          <w:b/>
          <w:bCs/>
        </w:rPr>
        <w:t xml:space="preserve">Feb. 19, </w:t>
      </w:r>
      <w:r w:rsidR="007117D4">
        <w:rPr>
          <w:b/>
          <w:bCs/>
        </w:rPr>
        <w:t>2010 to</w:t>
      </w:r>
      <w:r>
        <w:t>:</w:t>
      </w:r>
    </w:p>
    <w:p w:rsidR="001E4CD9" w:rsidRDefault="001E4CD9" w:rsidP="007117D4">
      <w:pPr>
        <w:pStyle w:val="msoaddress"/>
        <w:widowControl w:val="0"/>
        <w:jc w:val="center"/>
      </w:pPr>
      <w:r>
        <w:t>Illini West High School</w:t>
      </w:r>
    </w:p>
    <w:p w:rsidR="001E4CD9" w:rsidRDefault="001E4CD9" w:rsidP="007117D4">
      <w:pPr>
        <w:pStyle w:val="msoaddress"/>
        <w:widowControl w:val="0"/>
        <w:jc w:val="center"/>
      </w:pPr>
      <w:r>
        <w:t>C/O Mrs. Twaddle, FBLA Adviser</w:t>
      </w:r>
    </w:p>
    <w:p w:rsidR="001E4CD9" w:rsidRDefault="001E4CD9" w:rsidP="007117D4">
      <w:pPr>
        <w:pStyle w:val="msoaddress"/>
        <w:widowControl w:val="0"/>
        <w:jc w:val="center"/>
      </w:pPr>
      <w:r>
        <w:t>600 Miller Street.</w:t>
      </w:r>
    </w:p>
    <w:p w:rsidR="001E4CD9" w:rsidRDefault="001E4CD9" w:rsidP="007117D4">
      <w:pPr>
        <w:pStyle w:val="msoaddress"/>
        <w:widowControl w:val="0"/>
        <w:jc w:val="center"/>
      </w:pPr>
      <w:r>
        <w:t>Carthage, IL 62321</w:t>
      </w:r>
    </w:p>
    <w:p w:rsidR="001E4CD9" w:rsidRDefault="001E4CD9" w:rsidP="007117D4">
      <w:pPr>
        <w:pStyle w:val="msoaddress"/>
        <w:widowControl w:val="0"/>
        <w:jc w:val="center"/>
      </w:pPr>
      <w:r>
        <w:t>Phone: 217.357.2136</w:t>
      </w:r>
    </w:p>
    <w:p w:rsidR="001E4CD9" w:rsidRDefault="001E4CD9" w:rsidP="007117D4">
      <w:pPr>
        <w:pStyle w:val="msoaddress"/>
        <w:widowControl w:val="0"/>
        <w:jc w:val="center"/>
      </w:pPr>
      <w:r>
        <w:t>Fax: 217.357.3569</w:t>
      </w:r>
    </w:p>
    <w:p w:rsidR="00391393" w:rsidRPr="00DF126E" w:rsidRDefault="001E4CD9" w:rsidP="007117D4">
      <w:pPr>
        <w:pStyle w:val="msoaddress"/>
        <w:widowControl w:val="0"/>
        <w:jc w:val="center"/>
        <w:rPr>
          <w:sz w:val="20"/>
          <w:szCs w:val="20"/>
        </w:rPr>
      </w:pPr>
      <w:r>
        <w:t>Email:  twaddle.theresa@illiniwest.org</w:t>
      </w:r>
    </w:p>
    <w:sectPr w:rsidR="00391393" w:rsidRPr="00DF126E" w:rsidSect="003913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126E"/>
    <w:rsid w:val="00096B99"/>
    <w:rsid w:val="001E4CD9"/>
    <w:rsid w:val="00201F14"/>
    <w:rsid w:val="00391393"/>
    <w:rsid w:val="005F6CC1"/>
    <w:rsid w:val="006C709C"/>
    <w:rsid w:val="007117D4"/>
    <w:rsid w:val="007F367E"/>
    <w:rsid w:val="00844B6B"/>
    <w:rsid w:val="009B62AF"/>
    <w:rsid w:val="00B15DDB"/>
    <w:rsid w:val="00CA27FB"/>
    <w:rsid w:val="00D02E8E"/>
    <w:rsid w:val="00DF12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3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126E"/>
    <w:pPr>
      <w:spacing w:before="100" w:beforeAutospacing="1" w:after="100" w:afterAutospacing="1"/>
    </w:pPr>
    <w:rPr>
      <w:rFonts w:ascii="Times New Roman" w:eastAsia="Times New Roman" w:hAnsi="Times New Roman" w:cs="Times New Roman"/>
      <w:sz w:val="24"/>
      <w:szCs w:val="24"/>
    </w:rPr>
  </w:style>
  <w:style w:type="paragraph" w:customStyle="1" w:styleId="msoaddress">
    <w:name w:val="msoaddress"/>
    <w:rsid w:val="001E4CD9"/>
    <w:rPr>
      <w:rFonts w:ascii="Arial" w:eastAsia="Times New Roman" w:hAnsi="Arial" w:cs="Arial"/>
      <w:color w:val="000000"/>
      <w:kern w:val="28"/>
      <w:sz w:val="14"/>
      <w:szCs w:val="16"/>
    </w:rPr>
  </w:style>
  <w:style w:type="table" w:styleId="TableGrid">
    <w:name w:val="Table Grid"/>
    <w:basedOn w:val="TableNormal"/>
    <w:uiPriority w:val="59"/>
    <w:rsid w:val="001E4CD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117D4"/>
    <w:rPr>
      <w:rFonts w:ascii="Tahoma" w:hAnsi="Tahoma" w:cs="Tahoma"/>
      <w:sz w:val="16"/>
      <w:szCs w:val="16"/>
    </w:rPr>
  </w:style>
  <w:style w:type="character" w:customStyle="1" w:styleId="BalloonTextChar">
    <w:name w:val="Balloon Text Char"/>
    <w:basedOn w:val="DefaultParagraphFont"/>
    <w:link w:val="BalloonText"/>
    <w:uiPriority w:val="99"/>
    <w:semiHidden/>
    <w:rsid w:val="007117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0230352">
      <w:bodyDiv w:val="1"/>
      <w:marLeft w:val="0"/>
      <w:marRight w:val="0"/>
      <w:marTop w:val="0"/>
      <w:marBottom w:val="0"/>
      <w:divBdr>
        <w:top w:val="none" w:sz="0" w:space="0" w:color="auto"/>
        <w:left w:val="none" w:sz="0" w:space="0" w:color="auto"/>
        <w:bottom w:val="none" w:sz="0" w:space="0" w:color="auto"/>
        <w:right w:val="none" w:sz="0" w:space="0" w:color="auto"/>
      </w:divBdr>
    </w:div>
    <w:div w:id="574048593">
      <w:bodyDiv w:val="1"/>
      <w:marLeft w:val="0"/>
      <w:marRight w:val="0"/>
      <w:marTop w:val="0"/>
      <w:marBottom w:val="0"/>
      <w:divBdr>
        <w:top w:val="none" w:sz="0" w:space="0" w:color="auto"/>
        <w:left w:val="none" w:sz="0" w:space="0" w:color="auto"/>
        <w:bottom w:val="none" w:sz="0" w:space="0" w:color="auto"/>
        <w:right w:val="none" w:sz="0" w:space="0" w:color="auto"/>
      </w:divBdr>
    </w:div>
    <w:div w:id="687677024">
      <w:bodyDiv w:val="1"/>
      <w:marLeft w:val="0"/>
      <w:marRight w:val="0"/>
      <w:marTop w:val="0"/>
      <w:marBottom w:val="0"/>
      <w:divBdr>
        <w:top w:val="none" w:sz="0" w:space="0" w:color="auto"/>
        <w:left w:val="none" w:sz="0" w:space="0" w:color="auto"/>
        <w:bottom w:val="none" w:sz="0" w:space="0" w:color="auto"/>
        <w:right w:val="none" w:sz="0" w:space="0" w:color="auto"/>
      </w:divBdr>
    </w:div>
    <w:div w:id="990258678">
      <w:bodyDiv w:val="1"/>
      <w:marLeft w:val="0"/>
      <w:marRight w:val="0"/>
      <w:marTop w:val="0"/>
      <w:marBottom w:val="0"/>
      <w:divBdr>
        <w:top w:val="none" w:sz="0" w:space="0" w:color="auto"/>
        <w:left w:val="none" w:sz="0" w:space="0" w:color="auto"/>
        <w:bottom w:val="none" w:sz="0" w:space="0" w:color="auto"/>
        <w:right w:val="none" w:sz="0" w:space="0" w:color="auto"/>
      </w:divBdr>
    </w:div>
    <w:div w:id="1376391547">
      <w:bodyDiv w:val="1"/>
      <w:marLeft w:val="0"/>
      <w:marRight w:val="0"/>
      <w:marTop w:val="0"/>
      <w:marBottom w:val="0"/>
      <w:divBdr>
        <w:top w:val="none" w:sz="0" w:space="0" w:color="auto"/>
        <w:left w:val="none" w:sz="0" w:space="0" w:color="auto"/>
        <w:bottom w:val="none" w:sz="0" w:space="0" w:color="auto"/>
        <w:right w:val="none" w:sz="0" w:space="0" w:color="auto"/>
      </w:divBdr>
    </w:div>
    <w:div w:id="140359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369</Words>
  <Characters>2108</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Twaddle</dc:creator>
  <cp:keywords/>
  <dc:description/>
  <cp:lastModifiedBy>Theresa Twaddle</cp:lastModifiedBy>
  <cp:revision>7</cp:revision>
  <cp:lastPrinted>2010-02-18T13:58:00Z</cp:lastPrinted>
  <dcterms:created xsi:type="dcterms:W3CDTF">2010-02-18T13:45:00Z</dcterms:created>
  <dcterms:modified xsi:type="dcterms:W3CDTF">2010-02-18T13:59:00Z</dcterms:modified>
</cp:coreProperties>
</file>